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6F" w:rsidRDefault="00AE086F" w:rsidP="00AE086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附件一</w:t>
      </w:r>
    </w:p>
    <w:p w:rsidR="00AE086F" w:rsidRDefault="00AE086F" w:rsidP="00AE086F">
      <w:pPr>
        <w:spacing w:line="560" w:lineRule="exact"/>
        <w:ind w:firstLineChars="200" w:firstLine="88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AE086F" w:rsidRDefault="00AE086F" w:rsidP="00AE086F">
      <w:pPr>
        <w:spacing w:line="560" w:lineRule="exact"/>
        <w:jc w:val="center"/>
        <w:rPr>
          <w:rFonts w:ascii="黑体" w:eastAsia="方正小标宋_GBK" w:hAnsi="黑体" w:cs="黑体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体育集团财务管理岗岗位职责及任职资格</w:t>
      </w:r>
    </w:p>
    <w:p w:rsidR="00AE086F" w:rsidRDefault="00AE086F" w:rsidP="00AE086F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AE086F" w:rsidRDefault="00AE086F" w:rsidP="00AE086F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一、岗位职责</w:t>
      </w:r>
    </w:p>
    <w:p w:rsidR="00AE086F" w:rsidRDefault="00AE086F" w:rsidP="00AE08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1.负责子公司全盘账务处理、财务数据报送、</w:t>
      </w:r>
      <w:r>
        <w:rPr>
          <w:rFonts w:ascii="仿宋_GB2312" w:eastAsia="仿宋_GB2312" w:hAnsi="仿宋_GB2312" w:cs="仿宋_GB2312" w:hint="eastAsia"/>
          <w:sz w:val="32"/>
          <w:szCs w:val="32"/>
        </w:rPr>
        <w:t>报销审核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工作，编制财务</w:t>
      </w:r>
      <w:r>
        <w:rPr>
          <w:rFonts w:ascii="仿宋_GB2312" w:eastAsia="仿宋_GB2312" w:hAnsi="仿宋_GB2312" w:cs="仿宋_GB2312" w:hint="eastAsia"/>
          <w:sz w:val="32"/>
          <w:szCs w:val="32"/>
        </w:rPr>
        <w:t>报表及财务分析报告；</w:t>
      </w:r>
    </w:p>
    <w:p w:rsidR="00AE086F" w:rsidRDefault="00AE086F" w:rsidP="00AE08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2.负责财务预决算工作，负责公司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整体或项目的预算编制、执行预警和后期结算；</w:t>
      </w:r>
    </w:p>
    <w:p w:rsidR="00AE086F" w:rsidRDefault="00AE086F" w:rsidP="00AE08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3.负责资金管理工作，做好资金计划的编制和资金上划下拨工作，及时清理往来款项；</w:t>
      </w:r>
    </w:p>
    <w:p w:rsidR="00AE086F" w:rsidRDefault="00AE086F" w:rsidP="00AE08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4.负责公司纳税申报，做好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税收筹划，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对接税务检查和其他相关工作；</w:t>
      </w:r>
    </w:p>
    <w:p w:rsidR="00AE086F" w:rsidRDefault="00AE086F" w:rsidP="00AE08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5.负责配合完成经营指标跟踪评价与分析，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审核与财务相关合同经济事项，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提出合理化建议；</w:t>
      </w:r>
    </w:p>
    <w:p w:rsidR="00AE086F" w:rsidRDefault="00AE086F" w:rsidP="00AE08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6.负责公司财务信息化管理工作;</w:t>
      </w:r>
    </w:p>
    <w:p w:rsidR="00AE086F" w:rsidRDefault="00AE086F" w:rsidP="00AE08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7.上级交办的其它工作。</w:t>
      </w:r>
    </w:p>
    <w:p w:rsidR="00AE086F" w:rsidRDefault="00AE086F" w:rsidP="00AE086F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二、任职资格</w:t>
      </w:r>
    </w:p>
    <w:p w:rsidR="00AE086F" w:rsidRDefault="00AE086F" w:rsidP="00AE086F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1.经济、金融、财务、工商管理、统计、法律等相关专业,研究生及以上学历；</w:t>
      </w:r>
    </w:p>
    <w:p w:rsidR="00AE086F" w:rsidRDefault="00AE086F" w:rsidP="00AE086F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2.具备4年及以上财务管理、内审等岗位履历；</w:t>
      </w:r>
    </w:p>
    <w:p w:rsidR="00AE086F" w:rsidRDefault="00AE086F" w:rsidP="00AE086F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3.熟悉国有企业工作方式与业务流程，精通财务核算，预算编制、税务筹划及资金管理,熟悉体育行业收入与成本结构；</w:t>
      </w:r>
    </w:p>
    <w:p w:rsidR="00AE086F" w:rsidRDefault="00AE086F" w:rsidP="00AE086F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4.具备良好的判断能力和抗压能力，工作严谨度高，具备高度的责任感和敬业精神。</w:t>
      </w:r>
    </w:p>
    <w:p w:rsidR="00015051" w:rsidRPr="00AE086F" w:rsidRDefault="00015051"/>
    <w:sectPr w:rsidR="00015051" w:rsidRPr="00AE086F" w:rsidSect="00015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quilineTwo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86F"/>
    <w:rsid w:val="00015051"/>
    <w:rsid w:val="00AE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2025-06-24T07:24:00Z</dcterms:created>
  <dcterms:modified xsi:type="dcterms:W3CDTF">2025-06-24T07:24:00Z</dcterms:modified>
</cp:coreProperties>
</file>